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384" w:tblpY="374"/>
        <w:tblW w:w="15134" w:type="dxa"/>
        <w:tblLook w:val="04A0" w:firstRow="1" w:lastRow="0" w:firstColumn="1" w:lastColumn="0" w:noHBand="0" w:noVBand="1"/>
      </w:tblPr>
      <w:tblGrid>
        <w:gridCol w:w="1966"/>
        <w:gridCol w:w="2634"/>
        <w:gridCol w:w="2635"/>
        <w:gridCol w:w="2629"/>
        <w:gridCol w:w="2633"/>
        <w:gridCol w:w="2637"/>
      </w:tblGrid>
      <w:tr w:rsidR="00F75380" w:rsidRPr="00C8468A" w:rsidTr="00785415">
        <w:trPr>
          <w:trHeight w:val="558"/>
        </w:trPr>
        <w:tc>
          <w:tcPr>
            <w:tcW w:w="1966" w:type="dxa"/>
            <w:shd w:val="clear" w:color="auto" w:fill="FFFF00"/>
          </w:tcPr>
          <w:p w:rsidR="00F75380" w:rsidRPr="00C8468A" w:rsidRDefault="00065FE9" w:rsidP="00653B3E">
            <w:pPr>
              <w:jc w:val="center"/>
            </w:pPr>
            <w:r w:rsidRPr="00C8468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C4CB2" wp14:editId="06171971">
                      <wp:simplePos x="0" y="0"/>
                      <wp:positionH relativeFrom="column">
                        <wp:posOffset>-649968</wp:posOffset>
                      </wp:positionH>
                      <wp:positionV relativeFrom="paragraph">
                        <wp:posOffset>-664210</wp:posOffset>
                      </wp:positionV>
                      <wp:extent cx="10699313" cy="182880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9313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5FE9" w:rsidRPr="00653B3E" w:rsidRDefault="00065FE9" w:rsidP="00653B3E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pacing w:val="20"/>
                                      <w:sz w:val="5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21001">
                                              <w14:srgbClr w14:val="0819FB"/>
                                            </w14:gs>
                                            <w14:gs w14:pos="35001">
                                              <w14:srgbClr w14:val="1A8D48"/>
                                            </w14:gs>
                                            <w14:gs w14:pos="52000">
                                              <w14:srgbClr w14:val="FFFF00"/>
                                            </w14:gs>
                                            <w14:gs w14:pos="73000">
                                              <w14:srgbClr w14:val="EE3F17"/>
                                            </w14:gs>
                                            <w14:gs w14:pos="88000">
                                              <w14:srgbClr w14:val="E81766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10800000" w14:scaled="0"/>
                                        </w14:gradFill>
                                      </w14:textFill>
                                    </w:rPr>
                                  </w:pPr>
                                  <w:r w:rsidRPr="00653B3E">
                                    <w:rPr>
                                      <w:b/>
                                      <w:color w:val="4F81BD" w:themeColor="accent1"/>
                                      <w:spacing w:val="20"/>
                                      <w:sz w:val="5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21001">
                                              <w14:srgbClr w14:val="0819FB"/>
                                            </w14:gs>
                                            <w14:gs w14:pos="35001">
                                              <w14:srgbClr w14:val="1A8D48"/>
                                            </w14:gs>
                                            <w14:gs w14:pos="52000">
                                              <w14:srgbClr w14:val="FFFF00"/>
                                            </w14:gs>
                                            <w14:gs w14:pos="73000">
                                              <w14:srgbClr w14:val="EE3F17"/>
                                            </w14:gs>
                                            <w14:gs w14:pos="88000">
                                              <w14:srgbClr w14:val="E81766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10800000" w14:scaled="0"/>
                                        </w14:gradFill>
                                      </w14:textFill>
                                    </w:rPr>
                                    <w:t>Pro</w:t>
                                  </w:r>
                                  <w:r w:rsidR="00653B3E">
                                    <w:rPr>
                                      <w:b/>
                                      <w:color w:val="4F81BD" w:themeColor="accent1"/>
                                      <w:spacing w:val="20"/>
                                      <w:sz w:val="5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21001">
                                              <w14:srgbClr w14:val="0819FB"/>
                                            </w14:gs>
                                            <w14:gs w14:pos="35001">
                                              <w14:srgbClr w14:val="1A8D48"/>
                                            </w14:gs>
                                            <w14:gs w14:pos="52000">
                                              <w14:srgbClr w14:val="FFFF00"/>
                                            </w14:gs>
                                            <w14:gs w14:pos="73000">
                                              <w14:srgbClr w14:val="EE3F17"/>
                                            </w14:gs>
                                            <w14:gs w14:pos="88000">
                                              <w14:srgbClr w14:val="E81766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10800000" w14:scaled="0"/>
                                        </w14:gradFill>
                                      </w14:textFill>
                                    </w:rPr>
                                    <w:t>gressions lectu</w:t>
                                  </w:r>
                                  <w:r w:rsidR="00785415">
                                    <w:rPr>
                                      <w:b/>
                                      <w:color w:val="4F81BD" w:themeColor="accent1"/>
                                      <w:spacing w:val="20"/>
                                      <w:sz w:val="5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21001">
                                              <w14:srgbClr w14:val="0819FB"/>
                                            </w14:gs>
                                            <w14:gs w14:pos="35001">
                                              <w14:srgbClr w14:val="1A8D48"/>
                                            </w14:gs>
                                            <w14:gs w14:pos="52000">
                                              <w14:srgbClr w14:val="FFFF00"/>
                                            </w14:gs>
                                            <w14:gs w14:pos="73000">
                                              <w14:srgbClr w14:val="EE3F17"/>
                                            </w14:gs>
                                            <w14:gs w14:pos="88000">
                                              <w14:srgbClr w14:val="E81766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10800000" w14:scaled="0"/>
                                        </w14:gradFill>
                                      </w14:textFill>
                                    </w:rPr>
                                    <w:t>re : Atelier DECLIC et stratégies de lecture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1.2pt;margin-top:-52.3pt;width:842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" filled="f" stroked="f">
                      <v:textbox style="mso-fit-shape-to-text:t">
                        <w:txbxContent>
                          <w:p w:rsidR="00065FE9" w:rsidRPr="00653B3E" w:rsidRDefault="00065FE9" w:rsidP="00653B3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5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653B3E">
                              <w:rPr>
                                <w:b/>
                                <w:color w:val="4F81BD" w:themeColor="accent1"/>
                                <w:spacing w:val="20"/>
                                <w:sz w:val="5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Pro</w:t>
                            </w:r>
                            <w:r w:rsidR="00653B3E">
                              <w:rPr>
                                <w:b/>
                                <w:color w:val="4F81BD" w:themeColor="accent1"/>
                                <w:spacing w:val="20"/>
                                <w:sz w:val="5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gressions lectu</w:t>
                            </w:r>
                            <w:r w:rsidR="00785415">
                              <w:rPr>
                                <w:b/>
                                <w:color w:val="4F81BD" w:themeColor="accent1"/>
                                <w:spacing w:val="20"/>
                                <w:sz w:val="5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re : Atelier DECLIC et stratégies de lecture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4" w:type="dxa"/>
            <w:shd w:val="clear" w:color="auto" w:fill="FFFF00"/>
          </w:tcPr>
          <w:p w:rsidR="00F75380" w:rsidRPr="00C8468A" w:rsidRDefault="00C44A2C" w:rsidP="00653B3E">
            <w:pPr>
              <w:jc w:val="center"/>
            </w:pPr>
            <w:r w:rsidRPr="00C8468A">
              <w:t>Période 1</w:t>
            </w:r>
          </w:p>
        </w:tc>
        <w:tc>
          <w:tcPr>
            <w:tcW w:w="2635" w:type="dxa"/>
            <w:shd w:val="clear" w:color="auto" w:fill="FFFF00"/>
          </w:tcPr>
          <w:p w:rsidR="00F75380" w:rsidRPr="00C8468A" w:rsidRDefault="00C44A2C" w:rsidP="00653B3E">
            <w:pPr>
              <w:jc w:val="center"/>
            </w:pPr>
            <w:r w:rsidRPr="00C8468A">
              <w:t>Période 2</w:t>
            </w:r>
          </w:p>
        </w:tc>
        <w:tc>
          <w:tcPr>
            <w:tcW w:w="2629" w:type="dxa"/>
            <w:shd w:val="clear" w:color="auto" w:fill="FFFF00"/>
          </w:tcPr>
          <w:p w:rsidR="00F75380" w:rsidRPr="00C8468A" w:rsidRDefault="00C44A2C" w:rsidP="00653B3E">
            <w:pPr>
              <w:jc w:val="center"/>
            </w:pPr>
            <w:r w:rsidRPr="00C8468A">
              <w:t>Période 3</w:t>
            </w:r>
          </w:p>
        </w:tc>
        <w:tc>
          <w:tcPr>
            <w:tcW w:w="2633" w:type="dxa"/>
            <w:shd w:val="clear" w:color="auto" w:fill="FFFF00"/>
          </w:tcPr>
          <w:p w:rsidR="00F75380" w:rsidRPr="00C8468A" w:rsidRDefault="00C44A2C" w:rsidP="00653B3E">
            <w:pPr>
              <w:jc w:val="center"/>
            </w:pPr>
            <w:r w:rsidRPr="00C8468A">
              <w:t>Période 4</w:t>
            </w:r>
          </w:p>
        </w:tc>
        <w:tc>
          <w:tcPr>
            <w:tcW w:w="2637" w:type="dxa"/>
            <w:shd w:val="clear" w:color="auto" w:fill="FFFF00"/>
          </w:tcPr>
          <w:p w:rsidR="00F75380" w:rsidRPr="00C8468A" w:rsidRDefault="00C44A2C" w:rsidP="00653B3E">
            <w:pPr>
              <w:jc w:val="center"/>
            </w:pPr>
            <w:r w:rsidRPr="00C8468A">
              <w:t>Période 5</w:t>
            </w:r>
          </w:p>
        </w:tc>
      </w:tr>
      <w:tr w:rsidR="00C8468A" w:rsidRPr="00C8468A" w:rsidTr="00785415">
        <w:trPr>
          <w:trHeight w:val="977"/>
        </w:trPr>
        <w:tc>
          <w:tcPr>
            <w:tcW w:w="1966" w:type="dxa"/>
            <w:vAlign w:val="center"/>
          </w:tcPr>
          <w:p w:rsidR="00C8468A" w:rsidRPr="00C8468A" w:rsidRDefault="00C8468A" w:rsidP="00C8468A">
            <w:pPr>
              <w:jc w:val="center"/>
              <w:rPr>
                <w:b/>
                <w:color w:val="FF00FF"/>
                <w:sz w:val="28"/>
              </w:rPr>
            </w:pPr>
            <w:r>
              <w:rPr>
                <w:b/>
                <w:color w:val="FF00FF"/>
                <w:sz w:val="28"/>
              </w:rPr>
              <w:t>Déchiffrer tous les mots</w:t>
            </w:r>
          </w:p>
        </w:tc>
        <w:tc>
          <w:tcPr>
            <w:tcW w:w="2634" w:type="dxa"/>
            <w:vAlign w:val="center"/>
          </w:tcPr>
          <w:p w:rsidR="00785415" w:rsidRDefault="00785415" w:rsidP="00785415">
            <w:pPr>
              <w:pStyle w:val="Paragraphedeliste"/>
              <w:ind w:left="337"/>
            </w:pPr>
          </w:p>
          <w:p w:rsidR="00C8468A" w:rsidRPr="00C8468A" w:rsidRDefault="00C8468A" w:rsidP="00785415">
            <w:pPr>
              <w:pStyle w:val="Paragraphedeliste"/>
              <w:numPr>
                <w:ilvl w:val="0"/>
                <w:numId w:val="5"/>
              </w:numPr>
              <w:ind w:left="337" w:hanging="337"/>
            </w:pPr>
            <w:r>
              <w:t>Lire par groupe de sens</w:t>
            </w:r>
          </w:p>
          <w:p w:rsidR="00C8468A" w:rsidRPr="00C8468A" w:rsidRDefault="00C8468A" w:rsidP="00785415">
            <w:pPr>
              <w:pStyle w:val="Paragraphedeliste"/>
              <w:ind w:left="337"/>
            </w:pPr>
          </w:p>
          <w:p w:rsidR="00C8468A" w:rsidRPr="00C8468A" w:rsidRDefault="00C8468A" w:rsidP="00785415">
            <w:pPr>
              <w:ind w:left="337" w:hanging="337"/>
            </w:pPr>
          </w:p>
        </w:tc>
        <w:tc>
          <w:tcPr>
            <w:tcW w:w="2635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4"/>
              </w:numPr>
              <w:ind w:left="346" w:hanging="284"/>
            </w:pPr>
            <w:r w:rsidRPr="00C8468A">
              <w:t>L</w:t>
            </w:r>
            <w:r w:rsidR="00F23B1A">
              <w:t xml:space="preserve">ire avec la ponctuation </w:t>
            </w:r>
          </w:p>
        </w:tc>
        <w:tc>
          <w:tcPr>
            <w:tcW w:w="2629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4"/>
              </w:numPr>
              <w:ind w:left="346" w:hanging="284"/>
            </w:pPr>
            <w:r w:rsidRPr="00C8468A">
              <w:t>Sauter un mot et y revenir</w:t>
            </w:r>
          </w:p>
        </w:tc>
        <w:tc>
          <w:tcPr>
            <w:tcW w:w="2633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4"/>
              </w:numPr>
              <w:ind w:left="402" w:hanging="283"/>
            </w:pPr>
            <w:r w:rsidRPr="00C8468A">
              <w:t xml:space="preserve">Ajuster sa vitesse de lecture </w:t>
            </w:r>
          </w:p>
          <w:p w:rsidR="00C8468A" w:rsidRPr="00C8468A" w:rsidRDefault="00C8468A" w:rsidP="00785415">
            <w:pPr>
              <w:ind w:left="402" w:hanging="283"/>
            </w:pPr>
          </w:p>
        </w:tc>
        <w:tc>
          <w:tcPr>
            <w:tcW w:w="2637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4"/>
              </w:numPr>
              <w:ind w:left="402" w:hanging="283"/>
            </w:pPr>
            <w:r w:rsidRPr="00C8468A">
              <w:t xml:space="preserve">Reprise des objectifs </w:t>
            </w:r>
          </w:p>
        </w:tc>
      </w:tr>
      <w:tr w:rsidR="00C8468A" w:rsidRPr="00C8468A" w:rsidTr="00785415">
        <w:trPr>
          <w:trHeight w:val="1146"/>
        </w:trPr>
        <w:tc>
          <w:tcPr>
            <w:tcW w:w="1966" w:type="dxa"/>
            <w:vAlign w:val="center"/>
          </w:tcPr>
          <w:p w:rsidR="00C8468A" w:rsidRPr="00065FE9" w:rsidRDefault="00C8468A" w:rsidP="00C8468A">
            <w:pPr>
              <w:jc w:val="center"/>
              <w:rPr>
                <w:b/>
                <w:sz w:val="28"/>
              </w:rPr>
            </w:pPr>
            <w:r w:rsidRPr="00065FE9">
              <w:rPr>
                <w:b/>
                <w:color w:val="FFC000"/>
                <w:sz w:val="28"/>
              </w:rPr>
              <w:t>Enrichir son vocabulaire</w:t>
            </w:r>
          </w:p>
        </w:tc>
        <w:tc>
          <w:tcPr>
            <w:tcW w:w="2634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5"/>
              </w:numPr>
              <w:ind w:left="337" w:hanging="337"/>
            </w:pPr>
            <w:r>
              <w:t xml:space="preserve">Lire, lire, lire </w:t>
            </w:r>
          </w:p>
          <w:p w:rsidR="00C8468A" w:rsidRPr="00C8468A" w:rsidRDefault="00C8468A" w:rsidP="00785415">
            <w:pPr>
              <w:pStyle w:val="Paragraphedeliste"/>
              <w:ind w:left="379"/>
            </w:pPr>
          </w:p>
        </w:tc>
        <w:tc>
          <w:tcPr>
            <w:tcW w:w="2635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6"/>
              </w:numPr>
              <w:ind w:left="346" w:hanging="284"/>
            </w:pPr>
            <w:r w:rsidRPr="00C8468A">
              <w:t>S’aider du contexte pour trouver le sens d’un mot</w:t>
            </w:r>
          </w:p>
        </w:tc>
        <w:tc>
          <w:tcPr>
            <w:tcW w:w="2629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6"/>
              </w:numPr>
              <w:ind w:left="346" w:hanging="284"/>
            </w:pPr>
            <w:r w:rsidRPr="00C8468A">
              <w:t>S’aider de la forme du mot pour trouver son sens</w:t>
            </w:r>
          </w:p>
        </w:tc>
        <w:tc>
          <w:tcPr>
            <w:tcW w:w="2633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6"/>
              </w:numPr>
              <w:ind w:left="402" w:hanging="283"/>
            </w:pPr>
            <w:r w:rsidRPr="00C8468A">
              <w:t>Repérer un champ lexical</w:t>
            </w:r>
          </w:p>
        </w:tc>
        <w:tc>
          <w:tcPr>
            <w:tcW w:w="2637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6"/>
              </w:numPr>
              <w:ind w:left="402" w:hanging="283"/>
            </w:pPr>
            <w:r w:rsidRPr="00C8468A">
              <w:t>Distinguer les niveaux de langue</w:t>
            </w:r>
          </w:p>
        </w:tc>
      </w:tr>
      <w:tr w:rsidR="00C8468A" w:rsidRPr="00C8468A" w:rsidTr="00785415">
        <w:trPr>
          <w:trHeight w:val="1561"/>
        </w:trPr>
        <w:tc>
          <w:tcPr>
            <w:tcW w:w="1966" w:type="dxa"/>
            <w:vAlign w:val="center"/>
          </w:tcPr>
          <w:p w:rsidR="00C8468A" w:rsidRPr="00065FE9" w:rsidRDefault="00C8468A" w:rsidP="00C8468A">
            <w:pPr>
              <w:jc w:val="center"/>
              <w:rPr>
                <w:b/>
                <w:sz w:val="28"/>
              </w:rPr>
            </w:pPr>
            <w:r w:rsidRPr="00065FE9">
              <w:rPr>
                <w:b/>
                <w:color w:val="00B050"/>
                <w:sz w:val="28"/>
              </w:rPr>
              <w:t>Comprendre ce qu’on lit</w:t>
            </w:r>
          </w:p>
        </w:tc>
        <w:tc>
          <w:tcPr>
            <w:tcW w:w="2634" w:type="dxa"/>
            <w:vAlign w:val="center"/>
          </w:tcPr>
          <w:p w:rsidR="00785415" w:rsidRDefault="00785415" w:rsidP="00785415">
            <w:pPr>
              <w:pStyle w:val="Paragraphedeliste"/>
              <w:numPr>
                <w:ilvl w:val="0"/>
                <w:numId w:val="8"/>
              </w:numPr>
              <w:ind w:left="337" w:hanging="337"/>
            </w:pPr>
            <w:r>
              <w:t>Vérifier sa compréhension</w:t>
            </w:r>
          </w:p>
          <w:p w:rsidR="00C8468A" w:rsidRPr="00C8468A" w:rsidRDefault="00C8468A" w:rsidP="00785415">
            <w:pPr>
              <w:pStyle w:val="Paragraphedeliste"/>
              <w:numPr>
                <w:ilvl w:val="0"/>
                <w:numId w:val="8"/>
              </w:numPr>
              <w:ind w:left="337" w:hanging="337"/>
            </w:pPr>
            <w:r w:rsidRPr="00C8468A">
              <w:t>Revenir en arrière et relire</w:t>
            </w:r>
          </w:p>
        </w:tc>
        <w:tc>
          <w:tcPr>
            <w:tcW w:w="2635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9"/>
              </w:numPr>
              <w:ind w:left="346" w:hanging="284"/>
            </w:pPr>
            <w:r w:rsidRPr="00C8468A">
              <w:t>Visualiser</w:t>
            </w:r>
          </w:p>
          <w:p w:rsidR="00C8468A" w:rsidRPr="00C8468A" w:rsidRDefault="00F23B1A" w:rsidP="00785415">
            <w:pPr>
              <w:pStyle w:val="Paragraphedeliste"/>
              <w:numPr>
                <w:ilvl w:val="0"/>
                <w:numId w:val="9"/>
              </w:numPr>
              <w:ind w:left="346" w:hanging="284"/>
            </w:pPr>
            <w:r>
              <w:t>Emettre des hypothèses</w:t>
            </w:r>
          </w:p>
        </w:tc>
        <w:tc>
          <w:tcPr>
            <w:tcW w:w="2629" w:type="dxa"/>
            <w:vAlign w:val="center"/>
          </w:tcPr>
          <w:p w:rsidR="00C8468A" w:rsidRDefault="00F23B1A" w:rsidP="00785415">
            <w:pPr>
              <w:pStyle w:val="Paragraphedeliste"/>
              <w:numPr>
                <w:ilvl w:val="0"/>
                <w:numId w:val="9"/>
              </w:numPr>
              <w:ind w:left="346" w:hanging="284"/>
            </w:pPr>
            <w:r>
              <w:t xml:space="preserve">Faire des connexions avec le monde et avec soi </w:t>
            </w:r>
          </w:p>
          <w:p w:rsidR="00F23B1A" w:rsidRPr="00C8468A" w:rsidRDefault="00F23B1A" w:rsidP="00785415">
            <w:pPr>
              <w:pStyle w:val="Paragraphedeliste"/>
              <w:numPr>
                <w:ilvl w:val="0"/>
                <w:numId w:val="9"/>
              </w:numPr>
              <w:ind w:left="346" w:hanging="284"/>
            </w:pPr>
            <w:r>
              <w:t>Relation texte/image</w:t>
            </w:r>
          </w:p>
        </w:tc>
        <w:tc>
          <w:tcPr>
            <w:tcW w:w="2633" w:type="dxa"/>
            <w:vAlign w:val="center"/>
          </w:tcPr>
          <w:p w:rsidR="00C8468A" w:rsidRDefault="00F23B1A" w:rsidP="00785415">
            <w:pPr>
              <w:pStyle w:val="Paragraphedeliste"/>
              <w:numPr>
                <w:ilvl w:val="0"/>
                <w:numId w:val="9"/>
              </w:numPr>
              <w:ind w:left="402" w:hanging="283"/>
            </w:pPr>
            <w:r>
              <w:t xml:space="preserve">Reformuler </w:t>
            </w:r>
          </w:p>
          <w:p w:rsidR="00F23B1A" w:rsidRPr="00C8468A" w:rsidRDefault="00F23B1A" w:rsidP="00785415">
            <w:pPr>
              <w:pStyle w:val="Paragraphedeliste"/>
              <w:numPr>
                <w:ilvl w:val="0"/>
                <w:numId w:val="9"/>
              </w:numPr>
              <w:ind w:left="402" w:hanging="283"/>
            </w:pPr>
            <w:r>
              <w:t xml:space="preserve">Résumer </w:t>
            </w:r>
          </w:p>
        </w:tc>
        <w:tc>
          <w:tcPr>
            <w:tcW w:w="2637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9"/>
              </w:numPr>
              <w:ind w:left="402" w:hanging="283"/>
            </w:pPr>
            <w:r w:rsidRPr="00C8468A">
              <w:t>Trouver l’idée principale, les détails</w:t>
            </w:r>
          </w:p>
          <w:p w:rsidR="00C8468A" w:rsidRDefault="00C8468A" w:rsidP="00785415">
            <w:pPr>
              <w:pStyle w:val="Paragraphedeliste"/>
              <w:numPr>
                <w:ilvl w:val="0"/>
                <w:numId w:val="14"/>
              </w:numPr>
              <w:ind w:left="402" w:hanging="283"/>
            </w:pPr>
            <w:r w:rsidRPr="00C8468A">
              <w:t xml:space="preserve">Réparer sa compréhension </w:t>
            </w:r>
          </w:p>
          <w:p w:rsidR="00785415" w:rsidRPr="00C8468A" w:rsidRDefault="00785415" w:rsidP="00785415">
            <w:pPr>
              <w:pStyle w:val="Paragraphedeliste"/>
              <w:numPr>
                <w:ilvl w:val="0"/>
                <w:numId w:val="14"/>
              </w:numPr>
              <w:ind w:left="402" w:hanging="283"/>
            </w:pPr>
            <w:r>
              <w:t xml:space="preserve">Faire des inférences </w:t>
            </w:r>
          </w:p>
        </w:tc>
      </w:tr>
      <w:tr w:rsidR="00C8468A" w:rsidRPr="00C8468A" w:rsidTr="00785415">
        <w:trPr>
          <w:trHeight w:val="1311"/>
        </w:trPr>
        <w:tc>
          <w:tcPr>
            <w:tcW w:w="1966" w:type="dxa"/>
            <w:vAlign w:val="center"/>
          </w:tcPr>
          <w:p w:rsidR="00C8468A" w:rsidRPr="00065FE9" w:rsidRDefault="00C8468A" w:rsidP="00C8468A">
            <w:pPr>
              <w:jc w:val="center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Lire avec fluidité</w:t>
            </w:r>
          </w:p>
        </w:tc>
        <w:tc>
          <w:tcPr>
            <w:tcW w:w="2634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10"/>
              </w:numPr>
              <w:ind w:left="337" w:hanging="337"/>
            </w:pPr>
            <w:r>
              <w:t>Choisir un livre à son niveau</w:t>
            </w:r>
          </w:p>
        </w:tc>
        <w:tc>
          <w:tcPr>
            <w:tcW w:w="2635" w:type="dxa"/>
            <w:vAlign w:val="center"/>
          </w:tcPr>
          <w:p w:rsidR="00C8468A" w:rsidRDefault="00F23B1A" w:rsidP="00785415">
            <w:pPr>
              <w:pStyle w:val="Paragraphedeliste"/>
              <w:numPr>
                <w:ilvl w:val="0"/>
                <w:numId w:val="11"/>
              </w:numPr>
              <w:ind w:left="346" w:hanging="284"/>
            </w:pPr>
            <w:r>
              <w:t>Relire le texte</w:t>
            </w:r>
          </w:p>
          <w:p w:rsidR="00F23B1A" w:rsidRPr="00C8468A" w:rsidRDefault="00F23B1A" w:rsidP="00785415">
            <w:pPr>
              <w:pStyle w:val="Paragraphedeliste"/>
              <w:ind w:left="346"/>
            </w:pPr>
          </w:p>
        </w:tc>
        <w:tc>
          <w:tcPr>
            <w:tcW w:w="2629" w:type="dxa"/>
            <w:vAlign w:val="center"/>
          </w:tcPr>
          <w:p w:rsidR="00C8468A" w:rsidRPr="00C8468A" w:rsidRDefault="00F23B1A" w:rsidP="00785415">
            <w:pPr>
              <w:pStyle w:val="Paragraphedeliste"/>
              <w:numPr>
                <w:ilvl w:val="0"/>
                <w:numId w:val="11"/>
              </w:numPr>
              <w:ind w:left="346" w:hanging="284"/>
            </w:pPr>
            <w:r>
              <w:t>Anticiper sa lecture</w:t>
            </w:r>
          </w:p>
        </w:tc>
        <w:tc>
          <w:tcPr>
            <w:tcW w:w="2633" w:type="dxa"/>
            <w:vAlign w:val="center"/>
          </w:tcPr>
          <w:p w:rsidR="00C8468A" w:rsidRPr="00C8468A" w:rsidRDefault="00F23B1A" w:rsidP="00785415">
            <w:pPr>
              <w:pStyle w:val="Paragraphedeliste"/>
              <w:numPr>
                <w:ilvl w:val="0"/>
                <w:numId w:val="11"/>
              </w:numPr>
              <w:ind w:left="402" w:hanging="283"/>
            </w:pPr>
            <w:r>
              <w:t xml:space="preserve">Lire avec le ton, mettre en voix </w:t>
            </w:r>
          </w:p>
        </w:tc>
        <w:tc>
          <w:tcPr>
            <w:tcW w:w="2637" w:type="dxa"/>
            <w:vAlign w:val="center"/>
          </w:tcPr>
          <w:p w:rsidR="00C8468A" w:rsidRPr="00C8468A" w:rsidRDefault="00F23B1A" w:rsidP="00785415">
            <w:pPr>
              <w:pStyle w:val="Paragraphedeliste"/>
              <w:numPr>
                <w:ilvl w:val="0"/>
                <w:numId w:val="11"/>
              </w:numPr>
              <w:ind w:left="402" w:hanging="283"/>
            </w:pPr>
            <w:r>
              <w:t>Lecture chronométrée</w:t>
            </w:r>
          </w:p>
        </w:tc>
      </w:tr>
      <w:tr w:rsidR="00C8468A" w:rsidRPr="00C8468A" w:rsidTr="00785415">
        <w:trPr>
          <w:trHeight w:val="1938"/>
        </w:trPr>
        <w:tc>
          <w:tcPr>
            <w:tcW w:w="1966" w:type="dxa"/>
            <w:vAlign w:val="center"/>
          </w:tcPr>
          <w:p w:rsidR="00C8468A" w:rsidRPr="00065FE9" w:rsidRDefault="00C8468A" w:rsidP="00C8468A">
            <w:pPr>
              <w:jc w:val="center"/>
              <w:rPr>
                <w:b/>
                <w:sz w:val="28"/>
              </w:rPr>
            </w:pPr>
            <w:r w:rsidRPr="00065FE9">
              <w:rPr>
                <w:b/>
                <w:color w:val="FFFF00"/>
                <w:sz w:val="28"/>
              </w:rPr>
              <w:t>Intégrer un comportement de lecteur</w:t>
            </w:r>
          </w:p>
        </w:tc>
        <w:tc>
          <w:tcPr>
            <w:tcW w:w="2634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11"/>
              </w:numPr>
              <w:ind w:left="337" w:hanging="284"/>
            </w:pPr>
            <w:r>
              <w:t>Les ateliers de lecture</w:t>
            </w:r>
          </w:p>
          <w:p w:rsidR="00C8468A" w:rsidRDefault="00C8468A" w:rsidP="00785415">
            <w:pPr>
              <w:pStyle w:val="Paragraphedeliste"/>
              <w:numPr>
                <w:ilvl w:val="0"/>
                <w:numId w:val="11"/>
              </w:numPr>
              <w:ind w:left="337" w:hanging="284"/>
            </w:pPr>
            <w:r>
              <w:t>Le fonctionnement de la bibliothèque</w:t>
            </w:r>
          </w:p>
          <w:p w:rsidR="00C8468A" w:rsidRDefault="00C8468A" w:rsidP="00785415">
            <w:pPr>
              <w:pStyle w:val="Paragraphedeliste"/>
              <w:numPr>
                <w:ilvl w:val="0"/>
                <w:numId w:val="11"/>
              </w:numPr>
              <w:ind w:left="337" w:hanging="284"/>
            </w:pPr>
            <w:r>
              <w:t>Garder une trace dans son cahier de lecteur</w:t>
            </w:r>
          </w:p>
          <w:p w:rsidR="00C8468A" w:rsidRDefault="00C8468A" w:rsidP="00785415">
            <w:pPr>
              <w:pStyle w:val="Paragraphedeliste"/>
              <w:numPr>
                <w:ilvl w:val="0"/>
                <w:numId w:val="11"/>
              </w:numPr>
              <w:ind w:left="337" w:hanging="284"/>
            </w:pPr>
            <w:r>
              <w:t>Choisir son espace</w:t>
            </w:r>
          </w:p>
          <w:p w:rsidR="00C8468A" w:rsidRPr="00C8468A" w:rsidRDefault="00C8468A" w:rsidP="00785415">
            <w:pPr>
              <w:pStyle w:val="Paragraphedeliste"/>
              <w:numPr>
                <w:ilvl w:val="0"/>
                <w:numId w:val="11"/>
              </w:numPr>
              <w:ind w:left="337" w:hanging="284"/>
            </w:pPr>
            <w:r>
              <w:t>Ecouter une lecture</w:t>
            </w:r>
          </w:p>
        </w:tc>
        <w:tc>
          <w:tcPr>
            <w:tcW w:w="2635" w:type="dxa"/>
            <w:vAlign w:val="center"/>
          </w:tcPr>
          <w:p w:rsidR="00C8468A" w:rsidRPr="00C8468A" w:rsidRDefault="00F23B1A" w:rsidP="00785415">
            <w:pPr>
              <w:pStyle w:val="Paragraphedeliste"/>
              <w:numPr>
                <w:ilvl w:val="0"/>
                <w:numId w:val="11"/>
              </w:numPr>
              <w:ind w:left="346" w:hanging="284"/>
            </w:pPr>
            <w:r>
              <w:t xml:space="preserve">Lire à deux : les règles de l’atelier </w:t>
            </w:r>
          </w:p>
        </w:tc>
        <w:tc>
          <w:tcPr>
            <w:tcW w:w="2629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11"/>
              </w:numPr>
              <w:ind w:left="346" w:hanging="284"/>
            </w:pPr>
            <w:r w:rsidRPr="00C8468A">
              <w:t xml:space="preserve">Travailler les objectifs de lecture </w:t>
            </w:r>
          </w:p>
        </w:tc>
        <w:tc>
          <w:tcPr>
            <w:tcW w:w="2633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11"/>
              </w:numPr>
              <w:ind w:left="402" w:hanging="283"/>
            </w:pPr>
            <w:r w:rsidRPr="00C8468A">
              <w:t xml:space="preserve">Travailler les objectifs de lecture </w:t>
            </w:r>
          </w:p>
        </w:tc>
        <w:tc>
          <w:tcPr>
            <w:tcW w:w="2637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11"/>
              </w:numPr>
              <w:ind w:left="402" w:hanging="283"/>
            </w:pPr>
            <w:r w:rsidRPr="00C8468A">
              <w:t xml:space="preserve">Travailler les objectifs de lecteur </w:t>
            </w:r>
          </w:p>
          <w:p w:rsidR="00C8468A" w:rsidRPr="00C8468A" w:rsidRDefault="00C8468A" w:rsidP="00785415">
            <w:pPr>
              <w:pStyle w:val="Paragraphedeliste"/>
              <w:numPr>
                <w:ilvl w:val="0"/>
                <w:numId w:val="13"/>
              </w:numPr>
              <w:ind w:left="402" w:hanging="283"/>
            </w:pPr>
            <w:r w:rsidRPr="00C8468A">
              <w:t>Emettre un jugement</w:t>
            </w:r>
          </w:p>
        </w:tc>
      </w:tr>
      <w:tr w:rsidR="00C8468A" w:rsidRPr="00C8468A" w:rsidTr="00785415">
        <w:trPr>
          <w:trHeight w:val="964"/>
        </w:trPr>
        <w:tc>
          <w:tcPr>
            <w:tcW w:w="1966" w:type="dxa"/>
            <w:vAlign w:val="center"/>
          </w:tcPr>
          <w:p w:rsidR="00C8468A" w:rsidRPr="00065FE9" w:rsidRDefault="00C8468A" w:rsidP="00C8468A">
            <w:pPr>
              <w:jc w:val="center"/>
              <w:rPr>
                <w:b/>
                <w:sz w:val="28"/>
              </w:rPr>
            </w:pPr>
            <w:r w:rsidRPr="00065FE9">
              <w:rPr>
                <w:b/>
                <w:color w:val="7030A0"/>
                <w:sz w:val="28"/>
              </w:rPr>
              <w:t>Culture littéraire</w:t>
            </w:r>
          </w:p>
        </w:tc>
        <w:tc>
          <w:tcPr>
            <w:tcW w:w="2634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12"/>
              </w:numPr>
              <w:ind w:left="337" w:hanging="284"/>
            </w:pPr>
            <w:r>
              <w:t xml:space="preserve">Les différents genres littéraires </w:t>
            </w:r>
          </w:p>
        </w:tc>
        <w:tc>
          <w:tcPr>
            <w:tcW w:w="2635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12"/>
              </w:numPr>
              <w:ind w:left="346" w:hanging="284"/>
            </w:pPr>
            <w:r w:rsidRPr="00C8468A">
              <w:t>La 1</w:t>
            </w:r>
            <w:r w:rsidRPr="00C8468A">
              <w:rPr>
                <w:vertAlign w:val="superscript"/>
              </w:rPr>
              <w:t>ère</w:t>
            </w:r>
            <w:r w:rsidRPr="00C8468A">
              <w:t xml:space="preserve"> </w:t>
            </w:r>
            <w:r w:rsidR="00F23B1A">
              <w:t>et la 4</w:t>
            </w:r>
            <w:r w:rsidR="00F23B1A" w:rsidRPr="00F23B1A">
              <w:rPr>
                <w:vertAlign w:val="superscript"/>
              </w:rPr>
              <w:t>e</w:t>
            </w:r>
            <w:r w:rsidR="00F23B1A">
              <w:t xml:space="preserve"> </w:t>
            </w:r>
            <w:r w:rsidRPr="00C8468A">
              <w:t>de couverture</w:t>
            </w:r>
          </w:p>
        </w:tc>
        <w:tc>
          <w:tcPr>
            <w:tcW w:w="2629" w:type="dxa"/>
            <w:vAlign w:val="center"/>
          </w:tcPr>
          <w:p w:rsidR="00C8468A" w:rsidRPr="00C8468A" w:rsidRDefault="00F23B1A" w:rsidP="00785415">
            <w:pPr>
              <w:pStyle w:val="Paragraphedeliste"/>
              <w:numPr>
                <w:ilvl w:val="0"/>
                <w:numId w:val="12"/>
              </w:numPr>
              <w:ind w:left="346" w:hanging="284"/>
            </w:pPr>
            <w:r>
              <w:t xml:space="preserve">La une du journal </w:t>
            </w:r>
          </w:p>
        </w:tc>
        <w:tc>
          <w:tcPr>
            <w:tcW w:w="2633" w:type="dxa"/>
            <w:vAlign w:val="center"/>
          </w:tcPr>
          <w:p w:rsidR="00C8468A" w:rsidRPr="00C8468A" w:rsidRDefault="00C8468A" w:rsidP="00785415">
            <w:pPr>
              <w:pStyle w:val="Paragraphedeliste"/>
              <w:numPr>
                <w:ilvl w:val="0"/>
                <w:numId w:val="12"/>
              </w:numPr>
              <w:ind w:left="402" w:hanging="283"/>
            </w:pPr>
            <w:r w:rsidRPr="00C8468A">
              <w:t xml:space="preserve">Le </w:t>
            </w:r>
            <w:r w:rsidR="00F23B1A">
              <w:t xml:space="preserve">conte </w:t>
            </w:r>
          </w:p>
        </w:tc>
        <w:tc>
          <w:tcPr>
            <w:tcW w:w="2637" w:type="dxa"/>
            <w:vAlign w:val="center"/>
          </w:tcPr>
          <w:p w:rsidR="00C8468A" w:rsidRPr="00C8468A" w:rsidRDefault="00785415" w:rsidP="00785415">
            <w:pPr>
              <w:pStyle w:val="Paragraphedeliste"/>
              <w:numPr>
                <w:ilvl w:val="0"/>
                <w:numId w:val="12"/>
              </w:numPr>
              <w:ind w:left="402" w:hanging="283"/>
            </w:pPr>
            <w:r>
              <w:t xml:space="preserve">Les écrits fonctionnels / littéraires </w:t>
            </w:r>
          </w:p>
        </w:tc>
      </w:tr>
      <w:tr w:rsidR="00C8468A" w:rsidTr="00785415">
        <w:trPr>
          <w:trHeight w:val="1158"/>
        </w:trPr>
        <w:tc>
          <w:tcPr>
            <w:tcW w:w="1966" w:type="dxa"/>
            <w:vAlign w:val="center"/>
          </w:tcPr>
          <w:p w:rsidR="00C8468A" w:rsidRPr="00C8468A" w:rsidRDefault="00C8468A" w:rsidP="00785415">
            <w:pPr>
              <w:jc w:val="center"/>
              <w:rPr>
                <w:b/>
                <w:sz w:val="28"/>
              </w:rPr>
            </w:pPr>
            <w:r w:rsidRPr="00C8468A">
              <w:rPr>
                <w:b/>
                <w:sz w:val="28"/>
              </w:rPr>
              <w:t>LECTURE GUIDEE</w:t>
            </w:r>
          </w:p>
        </w:tc>
        <w:tc>
          <w:tcPr>
            <w:tcW w:w="13168" w:type="dxa"/>
            <w:gridSpan w:val="5"/>
            <w:vAlign w:val="center"/>
          </w:tcPr>
          <w:p w:rsidR="00C8468A" w:rsidRDefault="00785415" w:rsidP="00C8468A">
            <w:pPr>
              <w:tabs>
                <w:tab w:val="left" w:pos="10919"/>
              </w:tabs>
              <w:jc w:val="center"/>
            </w:pPr>
            <w:r>
              <w:t xml:space="preserve">Mini leçons à partir des ouvrages : </w:t>
            </w:r>
            <w:proofErr w:type="spellStart"/>
            <w:r w:rsidR="00C8468A" w:rsidRPr="00C8468A">
              <w:t>Lectorino</w:t>
            </w:r>
            <w:proofErr w:type="spellEnd"/>
            <w:r w:rsidR="00C8468A" w:rsidRPr="00C8468A">
              <w:t xml:space="preserve">, </w:t>
            </w:r>
            <w:proofErr w:type="spellStart"/>
            <w:r w:rsidR="00C8468A" w:rsidRPr="00C8468A">
              <w:t>Lectorinette</w:t>
            </w:r>
            <w:proofErr w:type="spellEnd"/>
            <w:r w:rsidR="00C8468A" w:rsidRPr="00C8468A">
              <w:t xml:space="preserve"> // </w:t>
            </w:r>
            <w:proofErr w:type="spellStart"/>
            <w:r w:rsidR="00C8468A" w:rsidRPr="00C8468A">
              <w:t>Lector</w:t>
            </w:r>
            <w:proofErr w:type="spellEnd"/>
            <w:r w:rsidR="00C8468A" w:rsidRPr="00C8468A">
              <w:t xml:space="preserve"> et </w:t>
            </w:r>
            <w:proofErr w:type="spellStart"/>
            <w:r w:rsidR="00C8468A" w:rsidRPr="00C8468A">
              <w:t>Lectrix</w:t>
            </w:r>
            <w:proofErr w:type="spellEnd"/>
            <w:r w:rsidR="00C8468A">
              <w:t xml:space="preserve"> </w:t>
            </w:r>
          </w:p>
        </w:tc>
      </w:tr>
    </w:tbl>
    <w:p w:rsidR="00BF39CF" w:rsidRDefault="00BF39CF" w:rsidP="00785415">
      <w:bookmarkStart w:id="0" w:name="_GoBack"/>
      <w:bookmarkEnd w:id="0"/>
    </w:p>
    <w:sectPr w:rsidR="00BF39CF" w:rsidSect="00CF42DE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6C" w:rsidRDefault="00862F6C" w:rsidP="00065FE9">
      <w:pPr>
        <w:spacing w:after="0" w:line="240" w:lineRule="auto"/>
      </w:pPr>
      <w:r>
        <w:separator/>
      </w:r>
    </w:p>
  </w:endnote>
  <w:endnote w:type="continuationSeparator" w:id="0">
    <w:p w:rsidR="00862F6C" w:rsidRDefault="00862F6C" w:rsidP="0006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6C" w:rsidRDefault="00862F6C" w:rsidP="00065FE9">
      <w:pPr>
        <w:spacing w:after="0" w:line="240" w:lineRule="auto"/>
      </w:pPr>
      <w:r>
        <w:separator/>
      </w:r>
    </w:p>
  </w:footnote>
  <w:footnote w:type="continuationSeparator" w:id="0">
    <w:p w:rsidR="00862F6C" w:rsidRDefault="00862F6C" w:rsidP="0006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282"/>
    <w:multiLevelType w:val="hybridMultilevel"/>
    <w:tmpl w:val="FADA382C"/>
    <w:lvl w:ilvl="0" w:tplc="308862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5FE7"/>
    <w:multiLevelType w:val="hybridMultilevel"/>
    <w:tmpl w:val="583A2D80"/>
    <w:lvl w:ilvl="0" w:tplc="308862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2700"/>
    <w:multiLevelType w:val="hybridMultilevel"/>
    <w:tmpl w:val="E3F02F9C"/>
    <w:lvl w:ilvl="0" w:tplc="308862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3159"/>
    <w:multiLevelType w:val="hybridMultilevel"/>
    <w:tmpl w:val="0C7E8B46"/>
    <w:lvl w:ilvl="0" w:tplc="308862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0C6A"/>
    <w:multiLevelType w:val="hybridMultilevel"/>
    <w:tmpl w:val="D3E447B4"/>
    <w:lvl w:ilvl="0" w:tplc="308862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0EA6"/>
    <w:multiLevelType w:val="hybridMultilevel"/>
    <w:tmpl w:val="9EF0F214"/>
    <w:lvl w:ilvl="0" w:tplc="13FA9B20">
      <w:start w:val="1"/>
      <w:numFmt w:val="bullet"/>
      <w:lvlText w:val=""/>
      <w:lvlJc w:val="left"/>
      <w:pPr>
        <w:ind w:left="37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6">
    <w:nsid w:val="39EC64F7"/>
    <w:multiLevelType w:val="hybridMultilevel"/>
    <w:tmpl w:val="42E49C68"/>
    <w:lvl w:ilvl="0" w:tplc="308862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356D2"/>
    <w:multiLevelType w:val="hybridMultilevel"/>
    <w:tmpl w:val="153E561A"/>
    <w:lvl w:ilvl="0" w:tplc="308862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B3DA1"/>
    <w:multiLevelType w:val="hybridMultilevel"/>
    <w:tmpl w:val="323EFF94"/>
    <w:lvl w:ilvl="0" w:tplc="040C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4B9B3449"/>
    <w:multiLevelType w:val="hybridMultilevel"/>
    <w:tmpl w:val="30DCC144"/>
    <w:lvl w:ilvl="0" w:tplc="AA561C5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19719B"/>
    <w:multiLevelType w:val="hybridMultilevel"/>
    <w:tmpl w:val="29A4F9B4"/>
    <w:lvl w:ilvl="0" w:tplc="308862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E2629"/>
    <w:multiLevelType w:val="hybridMultilevel"/>
    <w:tmpl w:val="47A8892E"/>
    <w:lvl w:ilvl="0" w:tplc="030E68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B2C1B"/>
    <w:multiLevelType w:val="hybridMultilevel"/>
    <w:tmpl w:val="755003C2"/>
    <w:lvl w:ilvl="0" w:tplc="AA561C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155D0"/>
    <w:multiLevelType w:val="hybridMultilevel"/>
    <w:tmpl w:val="A8CAF174"/>
    <w:lvl w:ilvl="0" w:tplc="308862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C69CF"/>
    <w:multiLevelType w:val="hybridMultilevel"/>
    <w:tmpl w:val="CD8A9EBC"/>
    <w:lvl w:ilvl="0" w:tplc="308862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05831"/>
    <w:multiLevelType w:val="hybridMultilevel"/>
    <w:tmpl w:val="0AD867A6"/>
    <w:lvl w:ilvl="0" w:tplc="308862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80"/>
    <w:rsid w:val="00017E5C"/>
    <w:rsid w:val="00055701"/>
    <w:rsid w:val="00065FE9"/>
    <w:rsid w:val="002161DD"/>
    <w:rsid w:val="002F3668"/>
    <w:rsid w:val="00653B3E"/>
    <w:rsid w:val="007149E2"/>
    <w:rsid w:val="00785415"/>
    <w:rsid w:val="00862F6C"/>
    <w:rsid w:val="008B06AF"/>
    <w:rsid w:val="009722D0"/>
    <w:rsid w:val="009C09C3"/>
    <w:rsid w:val="009D204F"/>
    <w:rsid w:val="00B14F39"/>
    <w:rsid w:val="00BF39CF"/>
    <w:rsid w:val="00C44A2C"/>
    <w:rsid w:val="00C8468A"/>
    <w:rsid w:val="00CE5CA8"/>
    <w:rsid w:val="00CF42DE"/>
    <w:rsid w:val="00DB0123"/>
    <w:rsid w:val="00DF11C8"/>
    <w:rsid w:val="00E351BD"/>
    <w:rsid w:val="00E53F9D"/>
    <w:rsid w:val="00EA41F6"/>
    <w:rsid w:val="00F23B1A"/>
    <w:rsid w:val="00F75380"/>
    <w:rsid w:val="00FC2B16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42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FE9"/>
  </w:style>
  <w:style w:type="paragraph" w:styleId="Pieddepage">
    <w:name w:val="footer"/>
    <w:basedOn w:val="Normal"/>
    <w:link w:val="PieddepageCar"/>
    <w:uiPriority w:val="99"/>
    <w:unhideWhenUsed/>
    <w:rsid w:val="0006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42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FE9"/>
  </w:style>
  <w:style w:type="paragraph" w:styleId="Pieddepage">
    <w:name w:val="footer"/>
    <w:basedOn w:val="Normal"/>
    <w:link w:val="PieddepageCar"/>
    <w:uiPriority w:val="99"/>
    <w:unhideWhenUsed/>
    <w:rsid w:val="0006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morisse</dc:creator>
  <cp:lastModifiedBy>amandine morisse</cp:lastModifiedBy>
  <cp:revision>3</cp:revision>
  <dcterms:created xsi:type="dcterms:W3CDTF">2016-07-13T21:24:00Z</dcterms:created>
  <dcterms:modified xsi:type="dcterms:W3CDTF">2016-07-20T10:44:00Z</dcterms:modified>
</cp:coreProperties>
</file>